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82" w:rsidRPr="00DB7082" w:rsidRDefault="00DB7082" w:rsidP="00DB7082">
      <w:pPr>
        <w:suppressAutoHyphens w:val="0"/>
        <w:ind w:firstLine="426"/>
        <w:jc w:val="center"/>
        <w:rPr>
          <w:rFonts w:ascii="Myriad Pro" w:hAnsi="Myriad Pro"/>
          <w:b/>
          <w:color w:val="000000"/>
          <w:sz w:val="28"/>
          <w:szCs w:val="28"/>
          <w:lang w:eastAsia="ru-RU"/>
        </w:rPr>
      </w:pPr>
      <w:r w:rsidRPr="00DB7082">
        <w:rPr>
          <w:rFonts w:ascii="Myriad Pro" w:hAnsi="Myriad Pro"/>
          <w:b/>
          <w:color w:val="000000"/>
          <w:sz w:val="28"/>
          <w:szCs w:val="28"/>
          <w:lang w:eastAsia="ru-RU"/>
        </w:rPr>
        <w:t xml:space="preserve">МОСКОВСКИЙ ГОРОДСКОЙ КОНКУРС ПРОЕКТОВ И ИССЛЕДОВАТЕЛЬСКИХ РАБОТ </w:t>
      </w:r>
      <w:r w:rsidR="00FE6AAE">
        <w:rPr>
          <w:rFonts w:ascii="Myriad Pro" w:hAnsi="Myriad Pro"/>
          <w:b/>
          <w:color w:val="000000"/>
          <w:sz w:val="28"/>
          <w:szCs w:val="28"/>
          <w:lang w:eastAsia="ru-RU"/>
        </w:rPr>
        <w:t>(общие положения)</w:t>
      </w:r>
    </w:p>
    <w:p w:rsidR="00515436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СРОКИ ПРОВЕДЕНИЯ: </w:t>
      </w:r>
    </w:p>
    <w:p w:rsidR="00DB7082" w:rsidRPr="001A3160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 w:rsidRPr="00FE6AAE">
        <w:rPr>
          <w:rFonts w:ascii="Myriad Pro" w:hAnsi="Myriad Pro"/>
          <w:color w:val="000000"/>
          <w:sz w:val="28"/>
          <w:szCs w:val="28"/>
          <w:u w:val="single"/>
          <w:lang w:eastAsia="ru-RU"/>
        </w:rPr>
        <w:t xml:space="preserve">Школьный </w:t>
      </w:r>
      <w:proofErr w:type="gramStart"/>
      <w:r w:rsidRPr="00FE6AAE">
        <w:rPr>
          <w:rFonts w:ascii="Myriad Pro" w:hAnsi="Myriad Pro"/>
          <w:color w:val="000000"/>
          <w:sz w:val="28"/>
          <w:szCs w:val="28"/>
          <w:u w:val="single"/>
          <w:lang w:eastAsia="ru-RU"/>
        </w:rPr>
        <w:t>этап</w:t>
      </w:r>
      <w:r w:rsidR="00FE6AAE">
        <w:rPr>
          <w:rFonts w:ascii="Myriad Pro" w:hAnsi="Myriad Pro"/>
          <w:color w:val="000000"/>
          <w:sz w:val="28"/>
          <w:szCs w:val="28"/>
          <w:lang w:eastAsia="ru-RU"/>
        </w:rPr>
        <w:t xml:space="preserve">: 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5</w:t>
      </w:r>
      <w:proofErr w:type="gramEnd"/>
      <w:r>
        <w:rPr>
          <w:rFonts w:ascii="Myriad Pro" w:hAnsi="Myriad Pro"/>
          <w:color w:val="000000"/>
          <w:sz w:val="28"/>
          <w:szCs w:val="28"/>
          <w:lang w:eastAsia="ru-RU"/>
        </w:rPr>
        <w:t>-11 классы</w:t>
      </w:r>
      <w:r w:rsidR="00FE6AAE">
        <w:rPr>
          <w:rFonts w:ascii="Myriad Pro" w:hAnsi="Myriad Pro"/>
          <w:color w:val="000000"/>
          <w:sz w:val="28"/>
          <w:szCs w:val="28"/>
          <w:lang w:eastAsia="ru-RU"/>
        </w:rPr>
        <w:t xml:space="preserve">: </w:t>
      </w:r>
      <w:r w:rsidR="001A3160">
        <w:rPr>
          <w:rFonts w:ascii="Myriad Pro" w:hAnsi="Myriad Pro"/>
          <w:color w:val="000000"/>
          <w:sz w:val="28"/>
          <w:szCs w:val="28"/>
          <w:lang w:eastAsia="ru-RU"/>
        </w:rPr>
        <w:t xml:space="preserve">начало </w:t>
      </w:r>
      <w:r w:rsidR="001A3160">
        <w:rPr>
          <w:rFonts w:ascii="Myriad Pro" w:hAnsi="Myriad Pro"/>
          <w:color w:val="000000"/>
          <w:sz w:val="28"/>
          <w:szCs w:val="28"/>
          <w:lang w:val="en-US" w:eastAsia="ru-RU"/>
        </w:rPr>
        <w:t>III</w:t>
      </w:r>
      <w:r w:rsidR="001A3160">
        <w:rPr>
          <w:rFonts w:ascii="Myriad Pro" w:hAnsi="Myriad Pro"/>
          <w:color w:val="000000"/>
          <w:sz w:val="28"/>
          <w:szCs w:val="28"/>
          <w:lang w:eastAsia="ru-RU"/>
        </w:rPr>
        <w:t xml:space="preserve"> четверти</w:t>
      </w:r>
    </w:p>
    <w:p w:rsidR="00515436" w:rsidRPr="00FE6AAE" w:rsidRDefault="00515436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u w:val="single"/>
          <w:lang w:eastAsia="ru-RU"/>
        </w:rPr>
      </w:pPr>
      <w:r w:rsidRPr="00FE6AAE">
        <w:rPr>
          <w:rFonts w:ascii="Myriad Pro" w:hAnsi="Myriad Pro"/>
          <w:color w:val="000000"/>
          <w:sz w:val="28"/>
          <w:szCs w:val="28"/>
          <w:u w:val="single"/>
          <w:lang w:eastAsia="ru-RU"/>
        </w:rPr>
        <w:t>Муниципальный этап:</w:t>
      </w:r>
    </w:p>
    <w:p w:rsidR="00FE6AAE" w:rsidRDefault="001A3160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Начало февраля</w:t>
      </w:r>
      <w:r w:rsidR="00FE6AAE">
        <w:rPr>
          <w:rFonts w:ascii="Myriad Pro" w:hAnsi="Myriad Pro"/>
          <w:color w:val="000000"/>
          <w:sz w:val="28"/>
          <w:szCs w:val="28"/>
          <w:lang w:eastAsia="ru-RU"/>
        </w:rPr>
        <w:t xml:space="preserve"> 2- 5 классы</w:t>
      </w:r>
    </w:p>
    <w:p w:rsidR="00DB7082" w:rsidRDefault="001A3160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Начало марта</w:t>
      </w:r>
      <w:r w:rsidR="00DB7082">
        <w:rPr>
          <w:rFonts w:ascii="Myriad Pro" w:hAnsi="Myriad Pro"/>
          <w:color w:val="000000"/>
          <w:sz w:val="28"/>
          <w:szCs w:val="28"/>
          <w:lang w:eastAsia="ru-RU"/>
        </w:rPr>
        <w:t xml:space="preserve"> – Межрайонная конференция 6-11 классы</w:t>
      </w:r>
    </w:p>
    <w:p w:rsidR="00DB7082" w:rsidRDefault="001A3160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Середина</w:t>
      </w:r>
      <w:r w:rsidR="00DB7082">
        <w:rPr>
          <w:rFonts w:ascii="Myriad Pro" w:hAnsi="Myriad Pro"/>
          <w:color w:val="000000"/>
          <w:sz w:val="28"/>
          <w:szCs w:val="28"/>
          <w:lang w:eastAsia="ru-RU"/>
        </w:rPr>
        <w:t xml:space="preserve"> марта </w:t>
      </w:r>
      <w:r w:rsidR="00515436">
        <w:rPr>
          <w:rFonts w:ascii="Myriad Pro" w:hAnsi="Myriad Pro"/>
          <w:color w:val="000000"/>
          <w:sz w:val="28"/>
          <w:szCs w:val="28"/>
          <w:lang w:eastAsia="ru-RU"/>
        </w:rPr>
        <w:t>–</w:t>
      </w:r>
      <w:r w:rsidR="00DB7082">
        <w:rPr>
          <w:rFonts w:ascii="Myriad Pro" w:hAnsi="Myriad Pro"/>
          <w:color w:val="000000"/>
          <w:sz w:val="28"/>
          <w:szCs w:val="28"/>
          <w:lang w:eastAsia="ru-RU"/>
        </w:rPr>
        <w:t xml:space="preserve"> </w:t>
      </w:r>
      <w:r w:rsidR="00515436">
        <w:rPr>
          <w:rFonts w:ascii="Myriad Pro" w:hAnsi="Myriad Pro"/>
          <w:color w:val="000000"/>
          <w:sz w:val="28"/>
          <w:szCs w:val="28"/>
          <w:lang w:eastAsia="ru-RU"/>
        </w:rPr>
        <w:t>суперфинал 8-11 класс</w:t>
      </w:r>
      <w:r w:rsidR="00FE6AAE">
        <w:rPr>
          <w:rFonts w:ascii="Myriad Pro" w:hAnsi="Myriad Pro"/>
          <w:color w:val="000000"/>
          <w:sz w:val="28"/>
          <w:szCs w:val="28"/>
          <w:lang w:eastAsia="ru-RU"/>
        </w:rPr>
        <w:t xml:space="preserve"> (рекомендации на Городской этап)</w:t>
      </w:r>
    </w:p>
    <w:p w:rsidR="001A3160" w:rsidRDefault="001A3160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Середина апреля - </w:t>
      </w:r>
      <w:bookmarkStart w:id="0" w:name="_GoBack"/>
      <w:bookmarkEnd w:id="0"/>
      <w:r>
        <w:rPr>
          <w:rFonts w:ascii="Myriad Pro" w:hAnsi="Myriad Pro"/>
          <w:color w:val="000000"/>
          <w:sz w:val="28"/>
          <w:szCs w:val="28"/>
          <w:lang w:eastAsia="ru-RU"/>
        </w:rPr>
        <w:t>Городской этап</w:t>
      </w:r>
    </w:p>
    <w:p w:rsidR="00DB7082" w:rsidRDefault="00DB7082" w:rsidP="00FE6AAE">
      <w:pPr>
        <w:suppressAutoHyphens w:val="0"/>
        <w:rPr>
          <w:rFonts w:ascii="Myriad Pro" w:hAnsi="Myriad Pro"/>
          <w:color w:val="000000"/>
          <w:sz w:val="28"/>
          <w:szCs w:val="28"/>
          <w:lang w:eastAsia="ru-RU"/>
        </w:rPr>
      </w:pP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Предметом рассмотрения на Конкурсе являются индивидуальные или групповые (до 3-х авторов) исследовательские и проектные работы обучающихся 2-11 классов. На Конкурс представляются тексты работ в формате </w:t>
      </w:r>
      <w:r>
        <w:rPr>
          <w:rFonts w:ascii="Myriad Pro" w:hAnsi="Myriad Pro"/>
          <w:color w:val="000000"/>
          <w:sz w:val="28"/>
          <w:szCs w:val="28"/>
          <w:lang w:val="en-US" w:eastAsia="ru-RU"/>
        </w:rPr>
        <w:t>Word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 и их компьютерные презентации в формате </w:t>
      </w:r>
      <w:r>
        <w:rPr>
          <w:rFonts w:ascii="Myriad Pro" w:hAnsi="Myriad Pro"/>
          <w:color w:val="000000"/>
          <w:sz w:val="28"/>
          <w:szCs w:val="28"/>
          <w:lang w:val="en-US" w:eastAsia="ru-RU"/>
        </w:rPr>
        <w:t>PowerPoint</w:t>
      </w:r>
      <w:r w:rsidR="00515436">
        <w:rPr>
          <w:rFonts w:ascii="Myriad Pro" w:hAnsi="Myriad Pro"/>
          <w:color w:val="000000"/>
          <w:sz w:val="28"/>
          <w:szCs w:val="28"/>
          <w:lang w:eastAsia="ru-RU"/>
        </w:rPr>
        <w:t xml:space="preserve"> или стенд с кратким описанием этапов работы.</w:t>
      </w:r>
    </w:p>
    <w:p w:rsidR="00DB7082" w:rsidRDefault="00DB7082" w:rsidP="00515436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Работы оцениваются в соответствии с критериями, опубликованными на сайте. Для исследовательских и проектных работ, а также для работ учащихся разных возрастн</w:t>
      </w:r>
      <w:r w:rsidR="00515436">
        <w:rPr>
          <w:rFonts w:ascii="Myriad Pro" w:hAnsi="Myriad Pro"/>
          <w:color w:val="000000"/>
          <w:sz w:val="28"/>
          <w:szCs w:val="28"/>
          <w:lang w:eastAsia="ru-RU"/>
        </w:rPr>
        <w:t>ых групп (2-5 классы, 6-7 классы, 8</w:t>
      </w:r>
      <w:r>
        <w:rPr>
          <w:rFonts w:ascii="Myriad Pro" w:hAnsi="Myriad Pro"/>
          <w:color w:val="000000"/>
          <w:sz w:val="28"/>
          <w:szCs w:val="28"/>
          <w:lang w:eastAsia="ru-RU"/>
        </w:rPr>
        <w:t>-11 классы) приняты разные критерии экспертизы.</w:t>
      </w:r>
    </w:p>
    <w:p w:rsidR="00DB7082" w:rsidRDefault="00515436" w:rsidP="00DB7082">
      <w:pPr>
        <w:suppressAutoHyphens w:val="0"/>
        <w:ind w:firstLine="426"/>
        <w:rPr>
          <w:rFonts w:ascii="Myriad Pro" w:hAnsi="Myriad Pro"/>
          <w:b/>
          <w:color w:val="000000"/>
          <w:sz w:val="28"/>
          <w:szCs w:val="28"/>
          <w:lang w:eastAsia="ru-RU"/>
        </w:rPr>
      </w:pPr>
      <w:r>
        <w:rPr>
          <w:rFonts w:ascii="Myriad Pro" w:hAnsi="Myriad Pro"/>
          <w:b/>
          <w:color w:val="000000"/>
          <w:sz w:val="28"/>
          <w:szCs w:val="28"/>
          <w:lang w:eastAsia="ru-RU"/>
        </w:rPr>
        <w:t>Общие т</w:t>
      </w:r>
      <w:r w:rsidR="00DB7082">
        <w:rPr>
          <w:rFonts w:ascii="Myriad Pro" w:hAnsi="Myriad Pro"/>
          <w:b/>
          <w:color w:val="000000"/>
          <w:sz w:val="28"/>
          <w:szCs w:val="28"/>
          <w:lang w:eastAsia="ru-RU"/>
        </w:rPr>
        <w:t>ребования к структуре работы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Структура текста и презентации работы: ее основные разделы, их последовательность и взаимосвязь, отражает общую логику исследовательской или проектной работы; ход мысли автора, его действий.</w:t>
      </w:r>
    </w:p>
    <w:p w:rsidR="00515436" w:rsidRDefault="00515436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</w:p>
    <w:p w:rsidR="00DB7082" w:rsidRDefault="00DB7082" w:rsidP="00DB7082">
      <w:pPr>
        <w:suppressAutoHyphens w:val="0"/>
        <w:ind w:firstLine="426"/>
        <w:rPr>
          <w:rFonts w:ascii="Myriad Pro" w:hAnsi="Myriad Pro"/>
          <w:b/>
          <w:color w:val="000000"/>
          <w:sz w:val="28"/>
          <w:szCs w:val="28"/>
          <w:lang w:eastAsia="ru-RU"/>
        </w:rPr>
      </w:pPr>
      <w:r>
        <w:rPr>
          <w:rFonts w:ascii="Myriad Pro" w:hAnsi="Myriad Pro"/>
          <w:b/>
          <w:color w:val="000000"/>
          <w:sz w:val="28"/>
          <w:szCs w:val="28"/>
          <w:lang w:eastAsia="ru-RU"/>
        </w:rPr>
        <w:t>Структура исследовательской работы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1.</w:t>
      </w:r>
      <w:r>
        <w:rPr>
          <w:rFonts w:ascii="Myriad Pro" w:hAnsi="Myriad Pro"/>
          <w:color w:val="000000"/>
          <w:sz w:val="28"/>
          <w:szCs w:val="28"/>
          <w:lang w:eastAsia="ru-RU"/>
        </w:rPr>
        <w:tab/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Обоснование темы.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Здесь автор раскрывает, что конкретно его заинтересовало, какие конкретно непонятные свойства объекта или явления нуждаются в проведении эксперимента для получения новых знаний о нем.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2.</w:t>
      </w:r>
      <w:r>
        <w:rPr>
          <w:rFonts w:ascii="Myriad Pro" w:hAnsi="Myriad Pro"/>
          <w:color w:val="000000"/>
          <w:sz w:val="28"/>
          <w:szCs w:val="28"/>
          <w:lang w:eastAsia="ru-RU"/>
        </w:rPr>
        <w:tab/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Постановка цели и задач.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Формулируется направление исследований (цель) и шаги, которые нужно предпринять, чтобы эту цель достичь (задачи). Цель должна быть одна, все остальные важные положения необходимо перевести в ранг задач.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3.</w:t>
      </w:r>
      <w:r>
        <w:rPr>
          <w:rFonts w:ascii="Myriad Pro" w:hAnsi="Myriad Pro"/>
          <w:color w:val="000000"/>
          <w:sz w:val="28"/>
          <w:szCs w:val="28"/>
          <w:lang w:eastAsia="ru-RU"/>
        </w:rPr>
        <w:tab/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Гипотеза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(для школьных исследований не всегда обязательна) – предположение, которое доказывается или опровергается в ходе исследований. Гипотеза не должна быть тривиальной (пример такой </w:t>
      </w:r>
      <w:proofErr w:type="gramStart"/>
      <w:r>
        <w:rPr>
          <w:rFonts w:ascii="Myriad Pro" w:hAnsi="Myriad Pro"/>
          <w:color w:val="000000"/>
          <w:sz w:val="28"/>
          <w:szCs w:val="28"/>
          <w:lang w:eastAsia="ru-RU"/>
        </w:rPr>
        <w:t>гипотезы: ,,</w:t>
      </w:r>
      <w:proofErr w:type="gramEnd"/>
      <w:r>
        <w:rPr>
          <w:rFonts w:ascii="Myriad Pro" w:hAnsi="Myriad Pro"/>
          <w:color w:val="000000"/>
          <w:sz w:val="28"/>
          <w:szCs w:val="28"/>
          <w:lang w:eastAsia="ru-RU"/>
        </w:rPr>
        <w:t>В результате захода Солнца за горизонт ночью температура падает”).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4.</w:t>
      </w:r>
      <w:r>
        <w:rPr>
          <w:rFonts w:ascii="Myriad Pro" w:hAnsi="Myriad Pro"/>
          <w:color w:val="000000"/>
          <w:sz w:val="28"/>
          <w:szCs w:val="28"/>
          <w:lang w:eastAsia="ru-RU"/>
        </w:rPr>
        <w:tab/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Методика.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Это главный инструмент получения учащимися собственных данных. Методика должна быть определена конкретно, и автор должен уметь объяснять ее суть (например, маршрутный учет хищных птиц; контент-анализ и др.). Необходимо помнить, что у признанных научных методик есть авторы. Ссылки на источники, из которых были получены сведения о методах исследования, обязательны при изложении полученных результатов.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lastRenderedPageBreak/>
        <w:t>5.</w:t>
      </w:r>
      <w:r>
        <w:rPr>
          <w:rFonts w:ascii="Myriad Pro" w:hAnsi="Myriad Pro"/>
          <w:color w:val="000000"/>
          <w:sz w:val="28"/>
          <w:szCs w:val="28"/>
          <w:lang w:eastAsia="ru-RU"/>
        </w:rPr>
        <w:tab/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Собственные данные.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Главный этап работы. Эту часть автор должен четко выделять и предъявлять, как собственную. Данные должны быть получены путем самостоятельного применения автором методики (см. предыдущий пункт). В результате этого этапа автор развивает навык применять теоретические сведения на практике; осваивает практический опыт работы с конкретным материалом (литературным произведением, геологическим образцом и др.); развивает способность говорить «от первого лица» при работе с первоисточниками.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b/>
          <w:color w:val="000000"/>
          <w:sz w:val="28"/>
          <w:szCs w:val="28"/>
          <w:lang w:eastAsia="ru-RU"/>
        </w:rPr>
      </w:pPr>
      <w:r w:rsidRPr="00515436">
        <w:rPr>
          <w:rFonts w:ascii="Myriad Pro" w:hAnsi="Myriad Pro"/>
          <w:b/>
          <w:color w:val="000000"/>
          <w:sz w:val="28"/>
          <w:szCs w:val="28"/>
          <w:lang w:eastAsia="ru-RU"/>
        </w:rPr>
        <w:t>6</w:t>
      </w:r>
      <w:r>
        <w:rPr>
          <w:rFonts w:ascii="Myriad Pro" w:hAnsi="Myriad Pro"/>
          <w:color w:val="000000"/>
          <w:sz w:val="28"/>
          <w:szCs w:val="28"/>
          <w:lang w:eastAsia="ru-RU"/>
        </w:rPr>
        <w:t>.</w:t>
      </w:r>
      <w:r>
        <w:rPr>
          <w:rFonts w:ascii="Myriad Pro" w:hAnsi="Myriad Pro"/>
          <w:color w:val="000000"/>
          <w:sz w:val="28"/>
          <w:szCs w:val="28"/>
          <w:lang w:eastAsia="ru-RU"/>
        </w:rPr>
        <w:tab/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Анализ полученных результатов.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Здесь учащийся с помощью руководителя обобщает полученные данные, анализирует их, сравнивая как между собой, </w:t>
      </w:r>
      <w:proofErr w:type="gramStart"/>
      <w:r>
        <w:rPr>
          <w:rFonts w:ascii="Myriad Pro" w:hAnsi="Myriad Pro"/>
          <w:color w:val="000000"/>
          <w:sz w:val="28"/>
          <w:szCs w:val="28"/>
          <w:lang w:eastAsia="ru-RU"/>
        </w:rPr>
        <w:t>так  и</w:t>
      </w:r>
      <w:proofErr w:type="gramEnd"/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с взятыми из литературы; фиксирует новые знания, которые удалось получить.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b/>
          <w:color w:val="000000"/>
          <w:sz w:val="28"/>
          <w:szCs w:val="28"/>
          <w:lang w:eastAsia="ru-RU"/>
        </w:rPr>
        <w:t>7. Выводы.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На этом этапе автор дает ответы на вопросы, поставленные в цели и задачах работы. Полнота логической связи между целями, задачами, гипотезой и выводами является одним из главных достоинств работы. Целесообразно дать постановку задачи на развитие исследования на основе полученных знаний.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 w:rsidRPr="00515436">
        <w:rPr>
          <w:rFonts w:ascii="Myriad Pro" w:hAnsi="Myriad Pro"/>
          <w:b/>
          <w:color w:val="000000"/>
          <w:sz w:val="28"/>
          <w:szCs w:val="28"/>
          <w:lang w:eastAsia="ru-RU"/>
        </w:rPr>
        <w:t>8.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</w:t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Литература.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Приводится список литературных источников, использованных в работе.</w:t>
      </w:r>
    </w:p>
    <w:p w:rsidR="00515436" w:rsidRDefault="00515436" w:rsidP="00DB7082">
      <w:pPr>
        <w:suppressAutoHyphens w:val="0"/>
        <w:ind w:firstLine="426"/>
        <w:rPr>
          <w:rFonts w:ascii="Myriad Pro" w:hAnsi="Myriad Pro"/>
          <w:b/>
          <w:color w:val="000000"/>
          <w:sz w:val="28"/>
          <w:szCs w:val="28"/>
          <w:lang w:eastAsia="ru-RU"/>
        </w:rPr>
      </w:pPr>
    </w:p>
    <w:p w:rsidR="00DB7082" w:rsidRDefault="00DB7082" w:rsidP="00DB7082">
      <w:pPr>
        <w:suppressAutoHyphens w:val="0"/>
        <w:ind w:firstLine="426"/>
        <w:rPr>
          <w:rFonts w:ascii="Myriad Pro" w:hAnsi="Myriad Pro"/>
          <w:b/>
          <w:color w:val="000000"/>
          <w:sz w:val="28"/>
          <w:szCs w:val="28"/>
          <w:lang w:eastAsia="ru-RU"/>
        </w:rPr>
      </w:pPr>
      <w:r>
        <w:rPr>
          <w:rFonts w:ascii="Myriad Pro" w:hAnsi="Myriad Pro"/>
          <w:b/>
          <w:color w:val="000000"/>
          <w:sz w:val="28"/>
          <w:szCs w:val="28"/>
          <w:lang w:eastAsia="ru-RU"/>
        </w:rPr>
        <w:t>Структура проектной работы.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1.</w:t>
      </w:r>
      <w:r>
        <w:rPr>
          <w:rFonts w:ascii="Myriad Pro" w:hAnsi="Myriad Pro"/>
          <w:color w:val="000000"/>
          <w:sz w:val="28"/>
          <w:szCs w:val="28"/>
          <w:lang w:eastAsia="ru-RU"/>
        </w:rPr>
        <w:tab/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Постановка проблемы</w:t>
      </w:r>
      <w:r>
        <w:rPr>
          <w:rFonts w:ascii="Myriad Pro" w:hAnsi="Myriad Pro"/>
          <w:color w:val="000000"/>
          <w:sz w:val="28"/>
          <w:szCs w:val="28"/>
          <w:lang w:eastAsia="ru-RU"/>
        </w:rPr>
        <w:t>. Необходимо раскрыть, почему возникла необходимость создания нового объекта (или в чем польза усовершенствования имеющегося объекта). Объектами могут быть: новое техническое устройство, макет, общественное мнение по какой-то научно-технической проблеме и др. Необходимо провести анализ имеющихся объектов и показать, чем они не удовлетворяют автора.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2.</w:t>
      </w:r>
      <w:r>
        <w:rPr>
          <w:rFonts w:ascii="Myriad Pro" w:hAnsi="Myriad Pro"/>
          <w:color w:val="000000"/>
          <w:sz w:val="28"/>
          <w:szCs w:val="28"/>
          <w:lang w:eastAsia="ru-RU"/>
        </w:rPr>
        <w:tab/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Определение критериев результативности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– по каким главным параметрам реализованного проектного замысла автор планирует оценивать успешность проекта.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3.</w:t>
      </w:r>
      <w:r>
        <w:rPr>
          <w:rFonts w:ascii="Myriad Pro" w:hAnsi="Myriad Pro"/>
          <w:color w:val="000000"/>
          <w:sz w:val="28"/>
          <w:szCs w:val="28"/>
          <w:lang w:eastAsia="ru-RU"/>
        </w:rPr>
        <w:tab/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Создание концепции проекта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, анализ ситуации, прогнозирование последствий. Необходимо представить, на основе каких научных или технических средств </w:t>
      </w:r>
      <w:proofErr w:type="gramStart"/>
      <w:r>
        <w:rPr>
          <w:rFonts w:ascii="Myriad Pro" w:hAnsi="Myriad Pro"/>
          <w:color w:val="000000"/>
          <w:sz w:val="28"/>
          <w:szCs w:val="28"/>
          <w:lang w:eastAsia="ru-RU"/>
        </w:rPr>
        <w:t>предполагается  получить</w:t>
      </w:r>
      <w:proofErr w:type="gramEnd"/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заявленные свойства объекта; привести результаты исследования возможности и эффективности применения этих средств; провести анализ возможных положительных или отрицательных последствий, которые могут возникнуть для объекта, окружающей среды, людей.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4.</w:t>
      </w:r>
      <w:r>
        <w:rPr>
          <w:rFonts w:ascii="Myriad Pro" w:hAnsi="Myriad Pro"/>
          <w:color w:val="000000"/>
          <w:sz w:val="28"/>
          <w:szCs w:val="28"/>
          <w:lang w:eastAsia="ru-RU"/>
        </w:rPr>
        <w:tab/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Определение доступных ресурсов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– что необходимо для реализации проекта: материалы, комплектующие и как их получить; сколько времени предполагается потратить на реализацию проекта; финансовые средства (на что и сколько, это средства спонсоров, родителей, школы и </w:t>
      </w:r>
      <w:proofErr w:type="gramStart"/>
      <w:r>
        <w:rPr>
          <w:rFonts w:ascii="Myriad Pro" w:hAnsi="Myriad Pro"/>
          <w:color w:val="000000"/>
          <w:sz w:val="28"/>
          <w:szCs w:val="28"/>
          <w:lang w:eastAsia="ru-RU"/>
        </w:rPr>
        <w:t>др. )</w:t>
      </w:r>
      <w:proofErr w:type="gramEnd"/>
      <w:r>
        <w:rPr>
          <w:rFonts w:ascii="Myriad Pro" w:hAnsi="Myriad Pro"/>
          <w:color w:val="000000"/>
          <w:sz w:val="28"/>
          <w:szCs w:val="28"/>
          <w:lang w:eastAsia="ru-RU"/>
        </w:rPr>
        <w:t>; какие потребуются консультанты и какова их квалификация и др.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5.</w:t>
      </w:r>
      <w:r>
        <w:rPr>
          <w:rFonts w:ascii="Myriad Pro" w:hAnsi="Myriad Pro"/>
          <w:color w:val="000000"/>
          <w:sz w:val="28"/>
          <w:szCs w:val="28"/>
          <w:lang w:eastAsia="ru-RU"/>
        </w:rPr>
        <w:tab/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План выполнения проекта.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Здесь необходимо представить план выполнения проекта, рассчитав время, методы работы на каждом его этапе.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6.</w:t>
      </w:r>
      <w:r>
        <w:rPr>
          <w:rFonts w:ascii="Myriad Pro" w:hAnsi="Myriad Pro"/>
          <w:color w:val="000000"/>
          <w:sz w:val="28"/>
          <w:szCs w:val="28"/>
          <w:lang w:eastAsia="ru-RU"/>
        </w:rPr>
        <w:tab/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Реализация плана, корректировка.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Необходимо описать ход выполнения проекта, возникшие трудности и способы их разрешения; какие результаты (возможно, незапланированные) были получены на </w:t>
      </w:r>
      <w:r>
        <w:rPr>
          <w:rFonts w:ascii="Myriad Pro" w:hAnsi="Myriad Pro"/>
          <w:color w:val="000000"/>
          <w:sz w:val="28"/>
          <w:szCs w:val="28"/>
          <w:lang w:eastAsia="ru-RU"/>
        </w:rPr>
        <w:lastRenderedPageBreak/>
        <w:t>промежуточных стадиях выполнения проекта, и как на основании них проводилась корректировка первоначального замысла.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7.</w:t>
      </w:r>
      <w:r>
        <w:rPr>
          <w:rFonts w:ascii="Myriad Pro" w:hAnsi="Myriad Pro"/>
          <w:color w:val="000000"/>
          <w:sz w:val="28"/>
          <w:szCs w:val="28"/>
          <w:lang w:eastAsia="ru-RU"/>
        </w:rPr>
        <w:tab/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Оценка эффективности и результативности.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Общая оценка достигнутого результата, его сравнение с первоначальным замыслом, авторская оценка эффективности проекта и перспективы его дальнейшего развития.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8. </w:t>
      </w:r>
      <w:r>
        <w:rPr>
          <w:rFonts w:ascii="Myriad Pro" w:hAnsi="Myriad Pro"/>
          <w:b/>
          <w:color w:val="000000"/>
          <w:sz w:val="28"/>
          <w:szCs w:val="28"/>
          <w:lang w:eastAsia="ru-RU"/>
        </w:rPr>
        <w:t>Литература.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Приводится список литературных источников, использованных в работе.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</w:p>
    <w:p w:rsidR="00DB7082" w:rsidRDefault="00DB7082" w:rsidP="00DB7082">
      <w:pPr>
        <w:suppressAutoHyphens w:val="0"/>
        <w:ind w:firstLine="426"/>
        <w:rPr>
          <w:rFonts w:ascii="Myriad Pro" w:hAnsi="Myriad Pro"/>
          <w:b/>
          <w:color w:val="000000"/>
          <w:sz w:val="28"/>
          <w:szCs w:val="28"/>
          <w:lang w:eastAsia="ru-RU"/>
        </w:rPr>
      </w:pPr>
      <w:r>
        <w:rPr>
          <w:rFonts w:ascii="Myriad Pro" w:hAnsi="Myriad Pro"/>
          <w:b/>
          <w:color w:val="000000"/>
          <w:sz w:val="28"/>
          <w:szCs w:val="28"/>
          <w:lang w:eastAsia="ru-RU"/>
        </w:rPr>
        <w:t>Требования к тексту работы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Наличие напечатанного текста работы является необходимым условием участия в конференции. На стендовой конференции текст находится рядом со стендом, на «докладной» передается экспертам перед началом конференции. На титульном листе должна присутствовать подпись руководителя.  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Текст должен быть напечатан 14 кеглем, через 1,5 интервала, гарнитура </w:t>
      </w:r>
      <w:r>
        <w:rPr>
          <w:color w:val="000000"/>
          <w:sz w:val="28"/>
          <w:szCs w:val="28"/>
          <w:lang w:val="en-US" w:eastAsia="ru-RU"/>
        </w:rPr>
        <w:t>Times</w:t>
      </w:r>
      <w:r w:rsidRPr="00DB708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New</w:t>
      </w:r>
      <w:r w:rsidRPr="00DB708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Roman</w:t>
      </w:r>
      <w:r>
        <w:rPr>
          <w:color w:val="000000"/>
          <w:sz w:val="28"/>
          <w:szCs w:val="28"/>
          <w:lang w:eastAsia="ru-RU"/>
        </w:rPr>
        <w:t xml:space="preserve">. </w:t>
      </w:r>
      <w:r>
        <w:rPr>
          <w:rFonts w:ascii="Myriad Pro" w:hAnsi="Myriad Pro"/>
          <w:color w:val="000000"/>
          <w:sz w:val="28"/>
          <w:szCs w:val="28"/>
          <w:lang w:eastAsia="ru-RU"/>
        </w:rPr>
        <w:t>Иллюстрации, графики вставляются в окна с обтеканием вокруг рамки. Объем основной части работы – не более 10 страниц. Основная часть работы должна иметь структуру и подзаголовки в соответствии с Требованиями к структуре работы (см. выше</w:t>
      </w:r>
      <w:proofErr w:type="gramStart"/>
      <w:r>
        <w:rPr>
          <w:rFonts w:ascii="Myriad Pro" w:hAnsi="Myriad Pro"/>
          <w:color w:val="000000"/>
          <w:sz w:val="28"/>
          <w:szCs w:val="28"/>
          <w:lang w:eastAsia="ru-RU"/>
        </w:rPr>
        <w:t>) .</w:t>
      </w:r>
      <w:proofErr w:type="gramEnd"/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Остальной материал (подробные описания литературных источников и экспериментальной части, фотоальбомы, коллекции и др.) необходимо вынести в приложения, на которые даются ссылки в основном тексте работы и  объем которых не ограничивается.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Типичные ошибки в текстах работ:</w:t>
      </w:r>
    </w:p>
    <w:p w:rsidR="00DB7082" w:rsidRDefault="00DB7082" w:rsidP="00DB7082">
      <w:pPr>
        <w:numPr>
          <w:ilvl w:val="0"/>
          <w:numId w:val="1"/>
        </w:numPr>
        <w:suppressAutoHyphens w:val="0"/>
        <w:contextualSpacing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сильное превышение установленного объема;</w:t>
      </w:r>
    </w:p>
    <w:p w:rsidR="00DB7082" w:rsidRDefault="00DB7082" w:rsidP="00DB7082">
      <w:pPr>
        <w:numPr>
          <w:ilvl w:val="0"/>
          <w:numId w:val="1"/>
        </w:numPr>
        <w:suppressAutoHyphens w:val="0"/>
        <w:contextualSpacing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отсутствие структуры работы (неопределенность целей и задач, методов, результатов и выводов);</w:t>
      </w:r>
    </w:p>
    <w:p w:rsidR="00DB7082" w:rsidRDefault="00DB7082" w:rsidP="00DB7082">
      <w:pPr>
        <w:numPr>
          <w:ilvl w:val="0"/>
          <w:numId w:val="1"/>
        </w:numPr>
        <w:suppressAutoHyphens w:val="0"/>
        <w:contextualSpacing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чрезмерная широта темы, что ведет к невозможности ее раскрытия школьником;</w:t>
      </w:r>
    </w:p>
    <w:p w:rsidR="00DB7082" w:rsidRDefault="00DB7082" w:rsidP="00DB7082">
      <w:pPr>
        <w:numPr>
          <w:ilvl w:val="0"/>
          <w:numId w:val="1"/>
        </w:numPr>
        <w:suppressAutoHyphens w:val="0"/>
        <w:contextualSpacing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реферативный характер работы;</w:t>
      </w:r>
    </w:p>
    <w:p w:rsidR="00DB7082" w:rsidRDefault="00DB7082" w:rsidP="00DB7082">
      <w:pPr>
        <w:numPr>
          <w:ilvl w:val="0"/>
          <w:numId w:val="1"/>
        </w:numPr>
        <w:suppressAutoHyphens w:val="0"/>
        <w:contextualSpacing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необоснованное или некорректное использование социологических опросов.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</w:p>
    <w:p w:rsidR="00DB7082" w:rsidRDefault="00DB7082" w:rsidP="00DB7082">
      <w:pPr>
        <w:tabs>
          <w:tab w:val="left" w:pos="0"/>
        </w:tabs>
        <w:suppressAutoHyphens w:val="0"/>
        <w:ind w:firstLine="426"/>
        <w:rPr>
          <w:rFonts w:ascii="Myriad Pro" w:hAnsi="Myriad Pro"/>
          <w:b/>
          <w:color w:val="000000"/>
          <w:sz w:val="28"/>
          <w:szCs w:val="28"/>
          <w:lang w:eastAsia="ru-RU"/>
        </w:rPr>
      </w:pPr>
      <w:r>
        <w:rPr>
          <w:rFonts w:ascii="Myriad Pro" w:hAnsi="Myriad Pro"/>
          <w:b/>
          <w:color w:val="000000"/>
          <w:sz w:val="28"/>
          <w:szCs w:val="28"/>
          <w:lang w:eastAsia="ru-RU"/>
        </w:rPr>
        <w:t>Требования к компьютерной презентации</w:t>
      </w:r>
    </w:p>
    <w:p w:rsidR="00DB7082" w:rsidRDefault="00DB7082" w:rsidP="00DB7082">
      <w:pPr>
        <w:numPr>
          <w:ilvl w:val="0"/>
          <w:numId w:val="2"/>
        </w:numPr>
        <w:tabs>
          <w:tab w:val="left" w:pos="900"/>
        </w:tabs>
        <w:suppressAutoHyphens w:val="0"/>
        <w:ind w:left="0"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Презентация создается в программе </w:t>
      </w:r>
      <w:r>
        <w:rPr>
          <w:rFonts w:ascii="Myriad Pro" w:hAnsi="Myriad Pro"/>
          <w:color w:val="000000"/>
          <w:sz w:val="28"/>
          <w:szCs w:val="28"/>
          <w:lang w:val="en-US" w:eastAsia="ru-RU"/>
        </w:rPr>
        <w:t>PowerPoint</w:t>
      </w:r>
      <w:r>
        <w:rPr>
          <w:rFonts w:ascii="Myriad Pro" w:hAnsi="Myriad Pro"/>
          <w:color w:val="000000"/>
          <w:sz w:val="28"/>
          <w:szCs w:val="28"/>
          <w:lang w:eastAsia="ru-RU"/>
        </w:rPr>
        <w:t>.</w:t>
      </w:r>
    </w:p>
    <w:p w:rsidR="00DB7082" w:rsidRDefault="00DB7082" w:rsidP="00DB7082">
      <w:pPr>
        <w:numPr>
          <w:ilvl w:val="0"/>
          <w:numId w:val="2"/>
        </w:numPr>
        <w:tabs>
          <w:tab w:val="left" w:pos="900"/>
        </w:tabs>
        <w:suppressAutoHyphens w:val="0"/>
        <w:ind w:left="0"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Презентация предназначена для иллюстрации устного выступления на докладной секции (проецируется на экран) или стендовой (показывается с экрана ноутбука) сессии.</w:t>
      </w:r>
    </w:p>
    <w:p w:rsidR="00DB7082" w:rsidRDefault="00DB7082" w:rsidP="00DB7082">
      <w:pPr>
        <w:numPr>
          <w:ilvl w:val="0"/>
          <w:numId w:val="2"/>
        </w:numPr>
        <w:tabs>
          <w:tab w:val="left" w:pos="900"/>
        </w:tabs>
        <w:suppressAutoHyphens w:val="0"/>
        <w:ind w:left="0"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Презентация записывается С</w:t>
      </w:r>
      <w:r>
        <w:rPr>
          <w:rFonts w:ascii="Myriad Pro" w:hAnsi="Myriad Pro"/>
          <w:color w:val="000000"/>
          <w:sz w:val="28"/>
          <w:szCs w:val="28"/>
          <w:lang w:val="en-US" w:eastAsia="ru-RU"/>
        </w:rPr>
        <w:t>D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-диск или </w:t>
      </w:r>
      <w:r>
        <w:rPr>
          <w:rFonts w:ascii="Myriad Pro" w:hAnsi="Myriad Pro"/>
          <w:color w:val="000000"/>
          <w:sz w:val="28"/>
          <w:szCs w:val="28"/>
          <w:lang w:val="en-US" w:eastAsia="ru-RU"/>
        </w:rPr>
        <w:t>USB</w:t>
      </w:r>
      <w:r>
        <w:rPr>
          <w:rFonts w:ascii="Myriad Pro" w:hAnsi="Myriad Pro"/>
          <w:color w:val="000000"/>
          <w:sz w:val="28"/>
          <w:szCs w:val="28"/>
          <w:lang w:eastAsia="ru-RU"/>
        </w:rPr>
        <w:t>-носитель.</w:t>
      </w:r>
    </w:p>
    <w:p w:rsidR="00DB7082" w:rsidRDefault="00DB7082" w:rsidP="00DB7082">
      <w:pPr>
        <w:numPr>
          <w:ilvl w:val="0"/>
          <w:numId w:val="2"/>
        </w:numPr>
        <w:tabs>
          <w:tab w:val="left" w:pos="900"/>
        </w:tabs>
        <w:suppressAutoHyphens w:val="0"/>
        <w:ind w:left="0"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Презентация состоит из 10-12 слайдов.</w:t>
      </w:r>
    </w:p>
    <w:p w:rsidR="00DB7082" w:rsidRDefault="00DB7082" w:rsidP="00DB7082">
      <w:pPr>
        <w:numPr>
          <w:ilvl w:val="0"/>
          <w:numId w:val="2"/>
        </w:numPr>
        <w:tabs>
          <w:tab w:val="left" w:pos="900"/>
        </w:tabs>
        <w:suppressAutoHyphens w:val="0"/>
        <w:ind w:left="0"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Текст </w:t>
      </w:r>
      <w:proofErr w:type="gramStart"/>
      <w:r>
        <w:rPr>
          <w:rFonts w:ascii="Myriad Pro" w:hAnsi="Myriad Pro"/>
          <w:color w:val="000000"/>
          <w:sz w:val="28"/>
          <w:szCs w:val="28"/>
          <w:lang w:eastAsia="ru-RU"/>
        </w:rPr>
        <w:t>в  презентации</w:t>
      </w:r>
      <w:proofErr w:type="gramEnd"/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выполняется прямым шрифтом (например, </w:t>
      </w:r>
      <w:r>
        <w:rPr>
          <w:rFonts w:ascii="Myriad Pro" w:hAnsi="Myriad Pro"/>
          <w:color w:val="000000"/>
          <w:sz w:val="28"/>
          <w:szCs w:val="28"/>
          <w:lang w:val="en-US" w:eastAsia="ru-RU"/>
        </w:rPr>
        <w:t>Arial</w:t>
      </w:r>
      <w:r>
        <w:rPr>
          <w:rFonts w:ascii="Myriad Pro" w:hAnsi="Myriad Pro"/>
          <w:color w:val="000000"/>
          <w:sz w:val="28"/>
          <w:szCs w:val="28"/>
          <w:lang w:eastAsia="ru-RU"/>
        </w:rPr>
        <w:t>), количество текстовой, графической, табличной и фото информации сравнимо друг с другом, размер шрифта – 20-24.</w:t>
      </w:r>
    </w:p>
    <w:p w:rsidR="00DB7082" w:rsidRDefault="00DB7082" w:rsidP="00DB7082">
      <w:pPr>
        <w:numPr>
          <w:ilvl w:val="0"/>
          <w:numId w:val="2"/>
        </w:numPr>
        <w:tabs>
          <w:tab w:val="left" w:pos="900"/>
        </w:tabs>
        <w:suppressAutoHyphens w:val="0"/>
        <w:ind w:left="0"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Докладчик во время презентации излагает содержание своими словами (а не зачитывает текст на слайде), периодически обращаясь к изображению. </w:t>
      </w:r>
    </w:p>
    <w:p w:rsidR="00DB7082" w:rsidRDefault="00DB7082" w:rsidP="00DB7082">
      <w:pPr>
        <w:numPr>
          <w:ilvl w:val="0"/>
          <w:numId w:val="2"/>
        </w:numPr>
        <w:tabs>
          <w:tab w:val="left" w:pos="900"/>
        </w:tabs>
        <w:suppressAutoHyphens w:val="0"/>
        <w:ind w:left="0"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Примерный состав слайдов презентации: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lastRenderedPageBreak/>
        <w:t>а) название доклада, ФИО автора, ФИО руководителя, название организации (возможные варианты построения: текст, фото автора, фото организации, фото объекта исследования);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б) цель и задачи работы (варианты построения: текст, рисунок объекта исследования или проектирования);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в) блок-схема выполнения работы (варианты построения: гипотеза – методика – эксперимент - </w:t>
      </w:r>
      <w:proofErr w:type="gramStart"/>
      <w:r>
        <w:rPr>
          <w:rFonts w:ascii="Myriad Pro" w:hAnsi="Myriad Pro"/>
          <w:color w:val="000000"/>
          <w:sz w:val="28"/>
          <w:szCs w:val="28"/>
          <w:lang w:eastAsia="ru-RU"/>
        </w:rPr>
        <w:t>массив  данных</w:t>
      </w:r>
      <w:proofErr w:type="gramEnd"/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– обработка - анализ – выводы);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г) демонстрация хода работы. Фото автора или коллектива, выполняющих работу. Карта или схема местности;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д) демонстрация объектов (фото образцов, информантов и т. д.) с подписью;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е) таблица полученных данных (или массив данных в иной форме);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ж) выводы (текст – 3-5 пунктов);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з) благодарности руководителю и помощникам (возможные варианты построения: текст, рисунок, фото).</w:t>
      </w:r>
    </w:p>
    <w:p w:rsidR="00DB7082" w:rsidRDefault="00DB7082" w:rsidP="00DB7082">
      <w:pPr>
        <w:tabs>
          <w:tab w:val="left" w:pos="540"/>
          <w:tab w:val="left" w:pos="900"/>
        </w:tabs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8. Слайды презентации не должны быть перегружены информацией; применение анимации – минимальное, только в самых необходимых случаях.</w:t>
      </w:r>
    </w:p>
    <w:p w:rsidR="00DB7082" w:rsidRDefault="00DB7082" w:rsidP="00DB7082">
      <w:pPr>
        <w:tabs>
          <w:tab w:val="left" w:pos="540"/>
          <w:tab w:val="left" w:pos="900"/>
        </w:tabs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9. При необходимости, презентация может включать фрагменты медиа-продуктов (фильмов, </w:t>
      </w:r>
      <w:proofErr w:type="spellStart"/>
      <w:r>
        <w:rPr>
          <w:rFonts w:ascii="Myriad Pro" w:hAnsi="Myriad Pro"/>
          <w:color w:val="000000"/>
          <w:sz w:val="28"/>
          <w:szCs w:val="28"/>
          <w:lang w:eastAsia="ru-RU"/>
        </w:rPr>
        <w:t>слайдфильмов</w:t>
      </w:r>
      <w:proofErr w:type="spellEnd"/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, аудиозаписей и т. д.). </w:t>
      </w:r>
    </w:p>
    <w:p w:rsidR="00DB7082" w:rsidRDefault="00DB7082" w:rsidP="00DB7082">
      <w:pPr>
        <w:suppressAutoHyphens w:val="0"/>
        <w:ind w:firstLine="426"/>
        <w:rPr>
          <w:color w:val="000000"/>
          <w:sz w:val="28"/>
          <w:szCs w:val="28"/>
          <w:lang w:eastAsia="ru-RU"/>
        </w:rPr>
      </w:pPr>
    </w:p>
    <w:p w:rsidR="00DB7082" w:rsidRDefault="00DB7082" w:rsidP="00DB7082">
      <w:pPr>
        <w:suppressAutoHyphens w:val="0"/>
        <w:ind w:firstLine="426"/>
        <w:rPr>
          <w:rFonts w:ascii="Myriad Pro" w:hAnsi="Myriad Pro"/>
          <w:b/>
          <w:color w:val="000000"/>
          <w:sz w:val="28"/>
          <w:szCs w:val="28"/>
          <w:lang w:eastAsia="ru-RU"/>
        </w:rPr>
      </w:pPr>
      <w:r>
        <w:rPr>
          <w:rFonts w:ascii="Myriad Pro" w:hAnsi="Myriad Pro"/>
          <w:b/>
          <w:color w:val="000000"/>
          <w:sz w:val="28"/>
          <w:szCs w:val="28"/>
          <w:lang w:eastAsia="ru-RU"/>
        </w:rPr>
        <w:t>Требования к оформлению стенда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Размер площади для размещения стендового сообщения, как правило, составляет 800*800  мм. В верхней части стенда рекомендуется расположить полоску-поле шириной около </w:t>
      </w:r>
      <w:smartTag w:uri="urn:schemas-microsoft-com:office:smarttags" w:element="metricconverter">
        <w:smartTagPr>
          <w:attr w:name="ProductID" w:val="105 мм"/>
        </w:smartTagPr>
        <w:r>
          <w:rPr>
            <w:rFonts w:ascii="Myriad Pro" w:hAnsi="Myriad Pro"/>
            <w:color w:val="000000"/>
            <w:sz w:val="28"/>
            <w:szCs w:val="28"/>
            <w:lang w:eastAsia="ru-RU"/>
          </w:rPr>
          <w:t>105 мм</w:t>
        </w:r>
      </w:smartTag>
      <w:r>
        <w:rPr>
          <w:rFonts w:ascii="Myriad Pro" w:hAnsi="Myriad Pro"/>
          <w:color w:val="000000"/>
          <w:sz w:val="28"/>
          <w:szCs w:val="28"/>
          <w:lang w:eastAsia="ru-RU"/>
        </w:rPr>
        <w:t>, содержащую название работы, выполненную кеглем 48 (</w:t>
      </w:r>
      <w:smartTag w:uri="urn:schemas-microsoft-com:office:smarttags" w:element="metricconverter">
        <w:smartTagPr>
          <w:attr w:name="ProductID" w:val="12 мм"/>
        </w:smartTagPr>
        <w:r>
          <w:rPr>
            <w:rFonts w:ascii="Myriad Pro" w:hAnsi="Myriad Pro"/>
            <w:color w:val="000000"/>
            <w:sz w:val="28"/>
            <w:szCs w:val="28"/>
            <w:lang w:eastAsia="ru-RU"/>
          </w:rPr>
          <w:t>12 мм</w:t>
        </w:r>
      </w:smartTag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высоты прописной буквы). Под названием на той же полосе - фамилии авторов и научного руководителя, учреждение, где выполнена работа - кеглем 36 (</w:t>
      </w:r>
      <w:smartTag w:uri="urn:schemas-microsoft-com:office:smarttags" w:element="metricconverter">
        <w:smartTagPr>
          <w:attr w:name="ProductID" w:val="8 мм"/>
        </w:smartTagPr>
        <w:r>
          <w:rPr>
            <w:rFonts w:ascii="Myriad Pro" w:hAnsi="Myriad Pro"/>
            <w:color w:val="000000"/>
            <w:sz w:val="28"/>
            <w:szCs w:val="28"/>
            <w:lang w:eastAsia="ru-RU"/>
          </w:rPr>
          <w:t>8 мм</w:t>
        </w:r>
      </w:smartTag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 высоты прописной буквы). В левом углу поля рекомендуется выделить индивидуальный номер стенда, который сообщается при регистрации. 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Текст, содержащий основную информацию о проделанном исследовании или проекте (в соответствии с требованиями к структуре работы) рекомендуется выполнить гарнитурой </w:t>
      </w:r>
      <w:r>
        <w:rPr>
          <w:rFonts w:ascii="Myriad Pro" w:hAnsi="Myriad Pro"/>
          <w:color w:val="000000"/>
          <w:sz w:val="28"/>
          <w:szCs w:val="28"/>
          <w:lang w:val="en-US" w:eastAsia="ru-RU"/>
        </w:rPr>
        <w:t>Arial</w:t>
      </w:r>
      <w:r>
        <w:rPr>
          <w:rFonts w:ascii="Myriad Pro" w:hAnsi="Myriad Pro"/>
          <w:color w:val="000000"/>
          <w:sz w:val="28"/>
          <w:szCs w:val="28"/>
          <w:lang w:eastAsia="ru-RU"/>
        </w:rPr>
        <w:t xml:space="preserve">, размер 20 или 22 через 1,5  интервала. Рисунки и графики должны иметь пояснение. Рекомендуем использование цветной графики. Фотографии должны нести конкретную информационную нагрузку. Оптимальное соотношение текстового и иллюстративного материала соответствует 1:1 по занимаемой площади стенда. </w:t>
      </w:r>
    </w:p>
    <w:p w:rsidR="00DB7082" w:rsidRDefault="00DB7082" w:rsidP="00DB7082">
      <w:pPr>
        <w:suppressAutoHyphens w:val="0"/>
        <w:ind w:firstLine="426"/>
        <w:rPr>
          <w:rFonts w:ascii="Myriad Pro" w:hAnsi="Myriad Pro"/>
          <w:color w:val="000000"/>
          <w:sz w:val="28"/>
          <w:szCs w:val="28"/>
          <w:lang w:eastAsia="ru-RU"/>
        </w:rPr>
      </w:pPr>
      <w:r>
        <w:rPr>
          <w:rFonts w:ascii="Myriad Pro" w:hAnsi="Myriad Pro"/>
          <w:color w:val="000000"/>
          <w:sz w:val="28"/>
          <w:szCs w:val="28"/>
          <w:lang w:eastAsia="ru-RU"/>
        </w:rPr>
        <w:t>Любая дополнительная информация о проведенном исследовании (фотоальбом, гербарий, коллекция минералов и т.п.) может быть представлена автором непосредственно во время сессии. После окончания сессии материалы стенда полностью возвращаются автору.</w:t>
      </w:r>
    </w:p>
    <w:p w:rsidR="0061124B" w:rsidRDefault="0061124B" w:rsidP="00DB7082"/>
    <w:sectPr w:rsidR="0061124B" w:rsidSect="0051543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3534"/>
    <w:multiLevelType w:val="hybridMultilevel"/>
    <w:tmpl w:val="F0B2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9747F"/>
    <w:multiLevelType w:val="hybridMultilevel"/>
    <w:tmpl w:val="0E1E19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82"/>
    <w:rsid w:val="001A3160"/>
    <w:rsid w:val="00515436"/>
    <w:rsid w:val="0061124B"/>
    <w:rsid w:val="00DB7082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1854EA-A0D2-4B2C-B914-FA95877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БАЗА"/>
    <w:qFormat/>
    <w:rsid w:val="00DB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SweetHome</cp:lastModifiedBy>
  <cp:revision>2</cp:revision>
  <dcterms:created xsi:type="dcterms:W3CDTF">2016-12-26T19:30:00Z</dcterms:created>
  <dcterms:modified xsi:type="dcterms:W3CDTF">2017-08-29T10:42:00Z</dcterms:modified>
</cp:coreProperties>
</file>